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E730D" w14:textId="3B66EDA2" w:rsidR="009137FE" w:rsidRPr="009137FE" w:rsidRDefault="009137FE" w:rsidP="009137FE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9137FE">
        <w:rPr>
          <w:rFonts w:cs="Arial"/>
          <w:bCs/>
          <w:sz w:val="24"/>
          <w:szCs w:val="24"/>
        </w:rPr>
        <w:t>3GPP TSG-SA Meeting #103</w:t>
      </w:r>
      <w:r w:rsidRPr="009137FE">
        <w:rPr>
          <w:rFonts w:cs="Arial"/>
          <w:bCs/>
          <w:sz w:val="24"/>
          <w:szCs w:val="24"/>
        </w:rPr>
        <w:tab/>
        <w:t>SP-240259</w:t>
      </w:r>
    </w:p>
    <w:p w14:paraId="6D056989" w14:textId="00E09E81" w:rsidR="009137FE" w:rsidRPr="009137FE" w:rsidRDefault="009137FE" w:rsidP="009137F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9137FE">
        <w:rPr>
          <w:rFonts w:cs="Arial"/>
          <w:b/>
          <w:bCs/>
          <w:sz w:val="24"/>
          <w:szCs w:val="24"/>
        </w:rPr>
        <w:t>Maastricht, NL 19 - 22 March 2024</w:t>
      </w:r>
    </w:p>
    <w:p w14:paraId="592566D6" w14:textId="77777777" w:rsidR="00A30D9C" w:rsidRPr="007861B8" w:rsidRDefault="00A30D9C" w:rsidP="00A30D9C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5C883CB9" w14:textId="77777777" w:rsidR="009137FE" w:rsidRPr="00A30D9C" w:rsidRDefault="009137FE" w:rsidP="00E1741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1271699A" w14:textId="03AE9B4B" w:rsidR="00E1741A" w:rsidRPr="009137FE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9137FE">
        <w:rPr>
          <w:b/>
          <w:noProof/>
          <w:sz w:val="24"/>
          <w:szCs w:val="24"/>
        </w:rPr>
        <w:t>3GPP TSG-SA5 Meeting #153</w:t>
      </w:r>
      <w:r w:rsidRPr="009137FE">
        <w:rPr>
          <w:b/>
          <w:i/>
          <w:noProof/>
          <w:sz w:val="24"/>
          <w:szCs w:val="24"/>
        </w:rPr>
        <w:t xml:space="preserve"> </w:t>
      </w:r>
      <w:r w:rsidRPr="009137FE">
        <w:rPr>
          <w:b/>
          <w:i/>
          <w:noProof/>
          <w:sz w:val="24"/>
          <w:szCs w:val="24"/>
        </w:rPr>
        <w:tab/>
      </w:r>
      <w:r w:rsidRPr="0027384D">
        <w:rPr>
          <w:b/>
          <w:noProof/>
          <w:sz w:val="24"/>
          <w:szCs w:val="24"/>
        </w:rPr>
        <w:t>S5-24</w:t>
      </w:r>
      <w:r w:rsidR="008A2F48" w:rsidRPr="0027384D">
        <w:rPr>
          <w:b/>
          <w:noProof/>
          <w:sz w:val="24"/>
          <w:szCs w:val="24"/>
        </w:rPr>
        <w:t>0</w:t>
      </w:r>
      <w:r w:rsidR="00466AD0" w:rsidRPr="0027384D">
        <w:rPr>
          <w:b/>
          <w:noProof/>
          <w:sz w:val="24"/>
          <w:szCs w:val="24"/>
        </w:rPr>
        <w:t>834</w:t>
      </w:r>
    </w:p>
    <w:p w14:paraId="23ECE38B" w14:textId="77777777" w:rsidR="00E1741A" w:rsidRPr="009137FE" w:rsidRDefault="00E1741A" w:rsidP="00E1741A">
      <w:pPr>
        <w:pStyle w:val="Header"/>
        <w:rPr>
          <w:sz w:val="24"/>
          <w:szCs w:val="24"/>
        </w:rPr>
      </w:pPr>
      <w:r w:rsidRPr="009137FE">
        <w:rPr>
          <w:sz w:val="24"/>
          <w:szCs w:val="24"/>
        </w:rPr>
        <w:t>Sevilla, Spain, 29 January - 02 February 2024</w:t>
      </w:r>
    </w:p>
    <w:p w14:paraId="0AE70174" w14:textId="77777777" w:rsidR="00A30D9C" w:rsidRPr="007861B8" w:rsidRDefault="00A30D9C" w:rsidP="00A30D9C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466ECAD9" w14:textId="2442C847" w:rsidR="000F7ECB" w:rsidRPr="00FA3CEB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14:paraId="2368C8B1" w14:textId="72161688" w:rsidR="000F7ECB" w:rsidRPr="00FA3CE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A3CEB">
        <w:rPr>
          <w:rFonts w:ascii="Arial" w:hAnsi="Arial" w:cs="Arial"/>
          <w:b/>
        </w:rPr>
        <w:t>Title:</w:t>
      </w:r>
      <w:r w:rsidRPr="00FA3CEB">
        <w:rPr>
          <w:rFonts w:ascii="Arial" w:hAnsi="Arial" w:cs="Arial"/>
          <w:b/>
        </w:rPr>
        <w:tab/>
        <w:t xml:space="preserve">Presentation of </w:t>
      </w:r>
      <w:r w:rsidR="00222D66" w:rsidRPr="00FA3CEB">
        <w:rPr>
          <w:rFonts w:ascii="Arial" w:hAnsi="Arial" w:cs="Arial"/>
          <w:b/>
        </w:rPr>
        <w:t>Specification to TSG:</w:t>
      </w:r>
      <w:r w:rsidR="00222D66" w:rsidRPr="00FA3CEB">
        <w:rPr>
          <w:rFonts w:ascii="Arial" w:hAnsi="Arial" w:cs="Arial"/>
          <w:b/>
        </w:rPr>
        <w:br/>
      </w:r>
      <w:r w:rsidR="00FA3CEB" w:rsidRPr="00FA3CEB">
        <w:rPr>
          <w:rFonts w:ascii="Arial" w:hAnsi="Arial" w:cs="Arial"/>
          <w:b/>
        </w:rPr>
        <w:t xml:space="preserve">TS 28.111, Version </w:t>
      </w:r>
      <w:r w:rsidR="002959BC">
        <w:rPr>
          <w:rFonts w:ascii="Arial" w:hAnsi="Arial" w:cs="Arial"/>
          <w:b/>
        </w:rPr>
        <w:t>2.0</w:t>
      </w:r>
      <w:r w:rsidR="00FA3CEB" w:rsidRPr="00FA3CEB">
        <w:rPr>
          <w:rFonts w:ascii="Arial" w:hAnsi="Arial" w:cs="Arial"/>
          <w:b/>
        </w:rPr>
        <w:t>.0</w:t>
      </w:r>
      <w:r w:rsidR="00222D66" w:rsidRPr="00FA3CEB">
        <w:rPr>
          <w:rFonts w:ascii="Arial" w:hAnsi="Arial" w:cs="Arial"/>
          <w:b/>
        </w:rPr>
        <w:br/>
      </w:r>
    </w:p>
    <w:p w14:paraId="05E7EA52" w14:textId="7109B81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A3CEB" w:rsidRPr="00FA3CEB">
        <w:rPr>
          <w:rFonts w:ascii="Arial" w:hAnsi="Arial" w:cs="Arial"/>
          <w:b/>
        </w:rPr>
        <w:t>SA</w:t>
      </w:r>
      <w:r w:rsidR="009137FE">
        <w:rPr>
          <w:rFonts w:ascii="Arial" w:hAnsi="Arial" w:cs="Arial"/>
          <w:b/>
        </w:rPr>
        <w:t xml:space="preserve"> </w:t>
      </w:r>
      <w:r w:rsidR="009137FE">
        <w:rPr>
          <w:rFonts w:ascii="Arial" w:hAnsi="Arial" w:cs="Arial" w:hint="eastAsia"/>
          <w:b/>
          <w:lang w:eastAsia="zh-CN"/>
        </w:rPr>
        <w:t>WG</w:t>
      </w:r>
      <w:r w:rsidR="00FA3CEB" w:rsidRPr="00FA3CEB">
        <w:rPr>
          <w:rFonts w:ascii="Arial" w:hAnsi="Arial" w:cs="Arial"/>
          <w:b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A304A1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FA3CEB">
        <w:rPr>
          <w:rFonts w:ascii="Arial" w:hAnsi="Arial" w:cs="Arial"/>
          <w:b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6C59F7" w14:textId="3378C5B0" w:rsidR="00233A18" w:rsidRPr="00896DB4" w:rsidRDefault="00CD23C8" w:rsidP="00233A18">
      <w:pPr>
        <w:rPr>
          <w:sz w:val="24"/>
          <w:szCs w:val="24"/>
        </w:rPr>
      </w:pPr>
      <w:r w:rsidRPr="00896DB4">
        <w:rPr>
          <w:sz w:val="24"/>
          <w:szCs w:val="24"/>
        </w:rPr>
        <w:t>The quality and user friendliness</w:t>
      </w:r>
      <w:r w:rsidR="00233A18" w:rsidRPr="00896DB4">
        <w:rPr>
          <w:sz w:val="24"/>
          <w:szCs w:val="24"/>
        </w:rPr>
        <w:t xml:space="preserve"> of the fault management (fault supervision) documentation needs to be improved. The current specification is </w:t>
      </w:r>
    </w:p>
    <w:p w14:paraId="6FC4418D" w14:textId="77777777" w:rsidR="00233A18" w:rsidRPr="00896DB4" w:rsidRDefault="00233A18" w:rsidP="00233A18">
      <w:pPr>
        <w:numPr>
          <w:ilvl w:val="0"/>
          <w:numId w:val="13"/>
        </w:numPr>
        <w:rPr>
          <w:sz w:val="24"/>
          <w:szCs w:val="24"/>
        </w:rPr>
      </w:pPr>
      <w:r w:rsidRPr="00896DB4">
        <w:rPr>
          <w:sz w:val="24"/>
          <w:szCs w:val="24"/>
        </w:rPr>
        <w:t>Distributed in 4 separate specifications with some items defined only in external references</w:t>
      </w:r>
    </w:p>
    <w:p w14:paraId="5713C2EB" w14:textId="77777777" w:rsidR="00233A18" w:rsidRPr="00896DB4" w:rsidRDefault="00233A18" w:rsidP="00233A18">
      <w:pPr>
        <w:numPr>
          <w:ilvl w:val="0"/>
          <w:numId w:val="13"/>
        </w:numPr>
        <w:rPr>
          <w:sz w:val="24"/>
          <w:szCs w:val="24"/>
        </w:rPr>
      </w:pPr>
      <w:r w:rsidRPr="00896DB4">
        <w:rPr>
          <w:sz w:val="24"/>
          <w:szCs w:val="24"/>
        </w:rPr>
        <w:t>Not always consistent, partly due to the distributed documentation</w:t>
      </w:r>
    </w:p>
    <w:p w14:paraId="2C29A596" w14:textId="77777777" w:rsidR="00233A18" w:rsidRPr="00896DB4" w:rsidRDefault="00233A18" w:rsidP="00233A18">
      <w:pPr>
        <w:numPr>
          <w:ilvl w:val="0"/>
          <w:numId w:val="13"/>
        </w:numPr>
        <w:rPr>
          <w:sz w:val="24"/>
          <w:szCs w:val="24"/>
        </w:rPr>
      </w:pPr>
      <w:r w:rsidRPr="00896DB4">
        <w:rPr>
          <w:sz w:val="24"/>
          <w:szCs w:val="24"/>
        </w:rPr>
        <w:t>Problematic to understand as readers need to find the relevant parts</w:t>
      </w:r>
    </w:p>
    <w:p w14:paraId="54C23AC4" w14:textId="77777777" w:rsidR="00233A18" w:rsidRPr="00896DB4" w:rsidRDefault="00233A18" w:rsidP="00233A18">
      <w:pPr>
        <w:numPr>
          <w:ilvl w:val="0"/>
          <w:numId w:val="13"/>
        </w:numPr>
        <w:rPr>
          <w:sz w:val="24"/>
          <w:szCs w:val="24"/>
        </w:rPr>
      </w:pPr>
      <w:r w:rsidRPr="00896DB4">
        <w:rPr>
          <w:sz w:val="24"/>
          <w:szCs w:val="24"/>
        </w:rPr>
        <w:t>Has general quality issues</w:t>
      </w:r>
    </w:p>
    <w:p w14:paraId="3A5551C9" w14:textId="77777777" w:rsidR="00233A18" w:rsidRPr="00896DB4" w:rsidRDefault="00233A18" w:rsidP="00233A18">
      <w:pPr>
        <w:numPr>
          <w:ilvl w:val="0"/>
          <w:numId w:val="13"/>
        </w:numPr>
        <w:rPr>
          <w:sz w:val="24"/>
          <w:szCs w:val="24"/>
        </w:rPr>
      </w:pPr>
      <w:r w:rsidRPr="00896DB4">
        <w:rPr>
          <w:sz w:val="24"/>
          <w:szCs w:val="24"/>
        </w:rPr>
        <w:t>Is not adapted to the SBMA framework</w:t>
      </w:r>
    </w:p>
    <w:p w14:paraId="762F6B07" w14:textId="77777777" w:rsidR="00233A18" w:rsidRPr="00896DB4" w:rsidRDefault="00233A18" w:rsidP="00233A18">
      <w:pPr>
        <w:rPr>
          <w:sz w:val="24"/>
          <w:szCs w:val="24"/>
        </w:rPr>
      </w:pPr>
      <w:r w:rsidRPr="00896DB4">
        <w:rPr>
          <w:sz w:val="24"/>
          <w:szCs w:val="24"/>
        </w:rPr>
        <w:t xml:space="preserve">The TS 28.111 Fault management is a new TS specifying Fault management in the Service Based Management Architecture framework. The goal of the new TS is </w:t>
      </w:r>
    </w:p>
    <w:p w14:paraId="1429D1AC" w14:textId="77777777" w:rsidR="00233A18" w:rsidRPr="00896DB4" w:rsidRDefault="00233A18" w:rsidP="00233A18">
      <w:pPr>
        <w:numPr>
          <w:ilvl w:val="0"/>
          <w:numId w:val="12"/>
        </w:numPr>
        <w:rPr>
          <w:sz w:val="24"/>
          <w:szCs w:val="24"/>
        </w:rPr>
      </w:pPr>
      <w:r w:rsidRPr="00896DB4">
        <w:rPr>
          <w:sz w:val="24"/>
          <w:szCs w:val="24"/>
        </w:rPr>
        <w:t xml:space="preserve">To consolidate the specification of the fault management service into one document </w:t>
      </w:r>
    </w:p>
    <w:p w14:paraId="235D7D24" w14:textId="77777777" w:rsidR="00233A18" w:rsidRPr="00896DB4" w:rsidRDefault="00233A18" w:rsidP="00233A18">
      <w:pPr>
        <w:numPr>
          <w:ilvl w:val="0"/>
          <w:numId w:val="12"/>
        </w:numPr>
        <w:rPr>
          <w:sz w:val="24"/>
          <w:szCs w:val="24"/>
        </w:rPr>
      </w:pPr>
      <w:r w:rsidRPr="00896DB4">
        <w:rPr>
          <w:sz w:val="24"/>
          <w:szCs w:val="24"/>
        </w:rPr>
        <w:t>to make it easier for end users to understand the service</w:t>
      </w:r>
    </w:p>
    <w:p w14:paraId="549696C2" w14:textId="77777777" w:rsidR="00233A18" w:rsidRPr="00896DB4" w:rsidRDefault="00233A18" w:rsidP="00233A18">
      <w:pPr>
        <w:numPr>
          <w:ilvl w:val="0"/>
          <w:numId w:val="12"/>
        </w:numPr>
        <w:rPr>
          <w:sz w:val="24"/>
          <w:szCs w:val="24"/>
        </w:rPr>
      </w:pPr>
      <w:r w:rsidRPr="00896DB4">
        <w:rPr>
          <w:sz w:val="24"/>
          <w:szCs w:val="24"/>
        </w:rPr>
        <w:t>to specify a more direct connection between the requirements, use-cases, notifications and the data model (NRM)</w:t>
      </w:r>
    </w:p>
    <w:p w14:paraId="302271A9" w14:textId="77777777" w:rsidR="00233A18" w:rsidRPr="00896DB4" w:rsidRDefault="00233A18" w:rsidP="00233A18">
      <w:pPr>
        <w:numPr>
          <w:ilvl w:val="0"/>
          <w:numId w:val="12"/>
        </w:numPr>
        <w:rPr>
          <w:sz w:val="24"/>
          <w:szCs w:val="24"/>
        </w:rPr>
      </w:pPr>
      <w:r w:rsidRPr="00896DB4">
        <w:rPr>
          <w:sz w:val="24"/>
          <w:szCs w:val="24"/>
        </w:rPr>
        <w:t>to generally improve the quality and the consistency of the specification especially focusing on consistency of the information content of the notifications and the data model</w:t>
      </w:r>
    </w:p>
    <w:p w14:paraId="346F2A6D" w14:textId="780DCAF2" w:rsidR="00233A18" w:rsidRPr="00896DB4" w:rsidRDefault="00233A18" w:rsidP="00233A18">
      <w:pPr>
        <w:numPr>
          <w:ilvl w:val="0"/>
          <w:numId w:val="12"/>
        </w:numPr>
        <w:rPr>
          <w:sz w:val="24"/>
          <w:szCs w:val="24"/>
        </w:rPr>
      </w:pPr>
      <w:r w:rsidRPr="00896DB4">
        <w:rPr>
          <w:sz w:val="24"/>
          <w:szCs w:val="24"/>
        </w:rPr>
        <w:t>to adapt fault management to the SBMA framework replacing dedicated operation with the common CRUD (create/read/update/delete) operations.</w:t>
      </w:r>
    </w:p>
    <w:p w14:paraId="442F96C2" w14:textId="4617530D" w:rsidR="00C85049" w:rsidRPr="00896DB4" w:rsidRDefault="00C85049" w:rsidP="00C85049">
      <w:pPr>
        <w:ind w:left="360"/>
        <w:rPr>
          <w:sz w:val="24"/>
          <w:szCs w:val="24"/>
        </w:rPr>
      </w:pPr>
      <w:r w:rsidRPr="00896DB4">
        <w:rPr>
          <w:sz w:val="24"/>
          <w:szCs w:val="24"/>
        </w:rPr>
        <w:t>This rework of Fault Management does not intend to introduce new functionality. New topics shall be handled in separate contributions.</w:t>
      </w:r>
    </w:p>
    <w:p w14:paraId="689EC938" w14:textId="15B43B97" w:rsidR="00896DB4" w:rsidRDefault="0045428D" w:rsidP="00896DB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37FE">
        <w:rPr>
          <w:rFonts w:hint="eastAsia"/>
          <w:b/>
          <w:sz w:val="24"/>
          <w:lang w:eastAsia="zh-CN"/>
        </w:rPr>
        <w:t>TSG</w:t>
      </w:r>
      <w:r w:rsidR="009137FE">
        <w:rPr>
          <w:b/>
          <w:sz w:val="24"/>
        </w:rPr>
        <w:t xml:space="preserve"> </w:t>
      </w:r>
      <w:r w:rsidR="00C85049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C85049" w:rsidRPr="00C85049">
        <w:rPr>
          <w:b/>
          <w:sz w:val="24"/>
        </w:rPr>
        <w:t>10</w:t>
      </w:r>
      <w:r w:rsidR="00C85049">
        <w:rPr>
          <w:b/>
          <w:sz w:val="24"/>
        </w:rPr>
        <w:t>2</w:t>
      </w:r>
      <w:r>
        <w:rPr>
          <w:b/>
          <w:sz w:val="24"/>
        </w:rPr>
        <w:t>:</w:t>
      </w:r>
    </w:p>
    <w:p w14:paraId="040B298D" w14:textId="77777777" w:rsidR="00896DB4" w:rsidRPr="00896DB4" w:rsidRDefault="00C85049" w:rsidP="00896DB4">
      <w:pPr>
        <w:tabs>
          <w:tab w:val="left" w:pos="3119"/>
        </w:tabs>
        <w:rPr>
          <w:sz w:val="24"/>
        </w:rPr>
      </w:pPr>
      <w:r w:rsidRPr="00896DB4">
        <w:rPr>
          <w:sz w:val="24"/>
        </w:rPr>
        <w:t xml:space="preserve">The OpenApi file for FM is </w:t>
      </w:r>
      <w:r w:rsidR="002F2785" w:rsidRPr="00896DB4">
        <w:rPr>
          <w:sz w:val="24"/>
        </w:rPr>
        <w:t>divided</w:t>
      </w:r>
      <w:r w:rsidRPr="00896DB4">
        <w:rPr>
          <w:sz w:val="24"/>
        </w:rPr>
        <w:t xml:space="preserve"> into two.</w:t>
      </w:r>
    </w:p>
    <w:p w14:paraId="4AFBFD8E" w14:textId="74A1F399" w:rsidR="00C85049" w:rsidRPr="00896DB4" w:rsidRDefault="00C85049" w:rsidP="00896DB4">
      <w:pPr>
        <w:tabs>
          <w:tab w:val="left" w:pos="3119"/>
        </w:tabs>
        <w:rPr>
          <w:sz w:val="24"/>
        </w:rPr>
      </w:pPr>
      <w:r w:rsidRPr="00896DB4">
        <w:rPr>
          <w:sz w:val="24"/>
        </w:rPr>
        <w:lastRenderedPageBreak/>
        <w:t>Use-cases were fully reworked, mostly editorial changes.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433969F" w:rsidR="0045428D" w:rsidRPr="00C85049" w:rsidRDefault="00C85049">
      <w:pPr>
        <w:tabs>
          <w:tab w:val="left" w:pos="3119"/>
        </w:tabs>
        <w:rPr>
          <w:sz w:val="24"/>
        </w:rPr>
      </w:pPr>
      <w:r w:rsidRPr="00C85049">
        <w:rPr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6A7AAD7" w:rsidR="0045428D" w:rsidRPr="008A2F48" w:rsidRDefault="00C85049">
      <w:pPr>
        <w:tabs>
          <w:tab w:val="left" w:pos="3119"/>
        </w:tabs>
        <w:rPr>
          <w:sz w:val="24"/>
        </w:rPr>
      </w:pPr>
      <w:r w:rsidRPr="00C85049">
        <w:rPr>
          <w:sz w:val="24"/>
        </w:rPr>
        <w:t>None</w:t>
      </w:r>
    </w:p>
    <w:sectPr w:rsidR="0045428D" w:rsidRPr="008A2F4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DD667C"/>
    <w:multiLevelType w:val="hybridMultilevel"/>
    <w:tmpl w:val="E278C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F251155"/>
    <w:multiLevelType w:val="hybridMultilevel"/>
    <w:tmpl w:val="57CC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664282">
    <w:abstractNumId w:val="3"/>
  </w:num>
  <w:num w:numId="2" w16cid:durableId="723407532">
    <w:abstractNumId w:val="7"/>
  </w:num>
  <w:num w:numId="3" w16cid:durableId="636839373">
    <w:abstractNumId w:val="6"/>
  </w:num>
  <w:num w:numId="4" w16cid:durableId="1632203537">
    <w:abstractNumId w:val="8"/>
  </w:num>
  <w:num w:numId="5" w16cid:durableId="304939228">
    <w:abstractNumId w:val="9"/>
  </w:num>
  <w:num w:numId="6" w16cid:durableId="1032263582">
    <w:abstractNumId w:val="5"/>
  </w:num>
  <w:num w:numId="7" w16cid:durableId="831070346">
    <w:abstractNumId w:val="4"/>
  </w:num>
  <w:num w:numId="8" w16cid:durableId="1621186305">
    <w:abstractNumId w:val="2"/>
  </w:num>
  <w:num w:numId="9" w16cid:durableId="80836497">
    <w:abstractNumId w:val="1"/>
  </w:num>
  <w:num w:numId="10" w16cid:durableId="310596304">
    <w:abstractNumId w:val="0"/>
  </w:num>
  <w:num w:numId="11" w16cid:durableId="165367624">
    <w:abstractNumId w:val="11"/>
  </w:num>
  <w:num w:numId="12" w16cid:durableId="1250844635">
    <w:abstractNumId w:val="10"/>
  </w:num>
  <w:num w:numId="13" w16cid:durableId="2634192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QUAh9SfeCwAAAA="/>
  </w:docVars>
  <w:rsids>
    <w:rsidRoot w:val="0045428D"/>
    <w:rsid w:val="00032785"/>
    <w:rsid w:val="000453B4"/>
    <w:rsid w:val="0006494B"/>
    <w:rsid w:val="000666A2"/>
    <w:rsid w:val="000711AA"/>
    <w:rsid w:val="000F7ECB"/>
    <w:rsid w:val="00102337"/>
    <w:rsid w:val="00103320"/>
    <w:rsid w:val="00106ABB"/>
    <w:rsid w:val="00113F44"/>
    <w:rsid w:val="0017511D"/>
    <w:rsid w:val="001970B4"/>
    <w:rsid w:val="001D45C5"/>
    <w:rsid w:val="001D50C9"/>
    <w:rsid w:val="00201520"/>
    <w:rsid w:val="00222D66"/>
    <w:rsid w:val="00233A18"/>
    <w:rsid w:val="0027384D"/>
    <w:rsid w:val="002959BC"/>
    <w:rsid w:val="002A6CA6"/>
    <w:rsid w:val="002B09A1"/>
    <w:rsid w:val="002B220E"/>
    <w:rsid w:val="002D6A80"/>
    <w:rsid w:val="002E7F4D"/>
    <w:rsid w:val="002F2785"/>
    <w:rsid w:val="003647FC"/>
    <w:rsid w:val="00366E2A"/>
    <w:rsid w:val="00367D74"/>
    <w:rsid w:val="003874F2"/>
    <w:rsid w:val="00397034"/>
    <w:rsid w:val="0045428D"/>
    <w:rsid w:val="00466AD0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162C8"/>
    <w:rsid w:val="00725F69"/>
    <w:rsid w:val="007D6195"/>
    <w:rsid w:val="007E3ED7"/>
    <w:rsid w:val="00822DC9"/>
    <w:rsid w:val="008715D6"/>
    <w:rsid w:val="0088682F"/>
    <w:rsid w:val="0089418B"/>
    <w:rsid w:val="00896DB4"/>
    <w:rsid w:val="008A2F48"/>
    <w:rsid w:val="008B32D5"/>
    <w:rsid w:val="009137FE"/>
    <w:rsid w:val="00971651"/>
    <w:rsid w:val="009C3D5A"/>
    <w:rsid w:val="009D5026"/>
    <w:rsid w:val="009D7D77"/>
    <w:rsid w:val="00A016AA"/>
    <w:rsid w:val="00A06FC8"/>
    <w:rsid w:val="00A15D3A"/>
    <w:rsid w:val="00A30D9C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5049"/>
    <w:rsid w:val="00CB243C"/>
    <w:rsid w:val="00CC358C"/>
    <w:rsid w:val="00CD23C8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C1A4B"/>
    <w:rsid w:val="00F20EB7"/>
    <w:rsid w:val="00F223E3"/>
    <w:rsid w:val="00F304D0"/>
    <w:rsid w:val="00FA3C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7162C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r5</cp:lastModifiedBy>
  <cp:revision>2</cp:revision>
  <dcterms:created xsi:type="dcterms:W3CDTF">2024-03-13T08:50:00Z</dcterms:created>
  <dcterms:modified xsi:type="dcterms:W3CDTF">2024-03-13T08:50:00Z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_2015_ms_pID_725343">
    <vt:lpwstr>(3)jxbhvCwr9f+DIAVVGOXEEE4q0V9DKsvALqyITuwwX7nwCwA0OVQNwVX+AAEtt1vDxu9qPxW/
Ox6EglOE2wwEW76H8PRNquv/lfEAQc/8o75NNH++7eob2dcsLAXCFnxy06K6+jPS5Oyv2uU9
9w8AqS1yc6xDvc/EVFNYq0BgC38Vx8qrv7vz/k/EykpyTsasF+7ot3H/Ghjr/cbXKkml9eqm
JSHE5WvOVTBhG7rFO4</vt:lpwstr>
  </property>
  <property fmtid="{D5CDD505-2E9C-101B-9397-08002B2CF9AE}" pid="4" name="_2015_ms_pID_7253431">
    <vt:lpwstr>RtR8BeCwuGiHF+w1gNosjUxP6Xor4NFe4OCUFVo/tGC4kr8X2N6y1s
bB84hILTbHm7kjDtE7TrItGLlwRvAgzYRWYQhtZluIFGqMY6YO2fdmDHba7grgFFrYqN0GpZ
2Q5fQi0LfvtsmIzZ+BhDERXRslD4wRaQ14oWvHqAhOCFzpnSZ+bvYdZkF7gwb9eE8bCVm1ui
g/ULIXyQYC0RjKqcggXEmLzvOel0OV3RTQBh</vt:lpwstr>
  </property>
  <property fmtid="{D5CDD505-2E9C-101B-9397-08002B2CF9AE}" pid="5" name="_2015_ms_pID_7253432">
    <vt:lpwstr>7A==</vt:lpwstr>
  </property>
</Properties>
</file>